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66000  PERPIGNAN</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Emmanuel FOURMEAUX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7699</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29 rue Bel Horizon -</w:t>
      </w:r>
      <w:r w:rsidR="00874F7B" w:rsidRPr="0075447B">
        <w:rPr>
          <w:rFonts w:asciiTheme="majorBidi" w:hAnsiTheme="majorBidi" w:cstheme="majorBidi"/>
          <w:sz w:val="24"/>
          <w:szCs w:val="24"/>
        </w:rPr>
        <w:t xml:space="preserve"> 66290 CERBERE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au rétablissement personnel</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SERVICE RP </w:t>
      </w:r>
      <w:bookmarkStart w:id="0" w:name="OLE_LINK2"/>
      <w:r w:rsidR="00AC0E69" w:rsidRPr="0075447B">
        <w:rPr>
          <w:rFonts w:asciiTheme="majorBidi" w:hAnsiTheme="majorBidi" w:cstheme="majorBidi"/>
        </w:rPr>
        <w:t>en date du 29/01/2020</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09A13409"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00BA0539">
        <w:rPr>
          <w:rFonts w:asciiTheme="majorBidi" w:eastAsia="Times New Roman" w:hAnsiTheme="majorBidi" w:cstheme="majorBidi"/>
          <w:sz w:val="24"/>
          <w:szCs w:val="24"/>
        </w:rPr>
        <w:t> : Bruno DELPECH – bruno.delpech@mj-atlantique.fr</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2EA4665" w:rsidR="000B0BAC" w:rsidRPr="0075447B" w:rsidRDefault="00B71C14" w:rsidP="003476F5">
      <w:pPr>
        <w:jc w:val="center"/>
        <w:rPr>
          <w:rFonts w:asciiTheme="majorBidi" w:hAnsiTheme="majorBidi" w:cstheme="majorBidi"/>
          <w:b/>
          <w:bCs/>
          <w:sz w:val="24"/>
          <w:szCs w:val="24"/>
        </w:rPr>
      </w:pPr>
      <w:r w:rsidRPr="00BA0539">
        <w:rPr>
          <w:rFonts w:asciiTheme="majorBidi" w:hAnsiTheme="majorBidi" w:cstheme="majorBidi"/>
          <w:b/>
          <w:bCs/>
          <w:sz w:val="24"/>
          <w:szCs w:val="24"/>
          <w:highlight w:val="yellow"/>
        </w:rPr>
        <w:t>D’UN BIEN IMMOBILIER</w:t>
      </w:r>
      <w:r w:rsidR="00740665">
        <w:rPr>
          <w:rFonts w:asciiTheme="majorBidi" w:hAnsiTheme="majorBidi" w:cstheme="majorBidi"/>
          <w:b/>
          <w:bCs/>
          <w:sz w:val="24"/>
          <w:szCs w:val="24"/>
          <w:highlight w:val="yellow"/>
        </w:rPr>
        <w:t xml:space="preserve"> dégradé</w:t>
      </w:r>
      <w:r w:rsidR="00947F53" w:rsidRPr="00BA0539">
        <w:rPr>
          <w:rFonts w:asciiTheme="majorBidi" w:hAnsiTheme="majorBidi" w:cstheme="majorBidi"/>
          <w:b/>
          <w:bCs/>
          <w:sz w:val="24"/>
          <w:szCs w:val="24"/>
          <w:highlight w:val="yellow"/>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212447B5" w:rsidR="00D252BE" w:rsidRDefault="00740665" w:rsidP="00315A6F">
      <w:pPr>
        <w:jc w:val="center"/>
        <w:rPr>
          <w:rFonts w:asciiTheme="majorBidi" w:hAnsiTheme="majorBidi" w:cstheme="majorBidi"/>
          <w:b/>
          <w:bCs/>
          <w:sz w:val="24"/>
          <w:szCs w:val="24"/>
        </w:rPr>
      </w:pPr>
      <w:r>
        <w:rPr>
          <w:rFonts w:asciiTheme="majorBidi" w:hAnsiTheme="majorBidi" w:cstheme="majorBidi"/>
          <w:b/>
          <w:bCs/>
          <w:sz w:val="24"/>
          <w:szCs w:val="24"/>
        </w:rPr>
        <w:t>VENTE AU PRIX</w:t>
      </w:r>
      <w:r w:rsidR="00D252BE" w:rsidRPr="0075447B">
        <w:rPr>
          <w:rFonts w:asciiTheme="majorBidi" w:hAnsiTheme="majorBidi" w:cstheme="majorBidi"/>
          <w:b/>
          <w:bCs/>
          <w:sz w:val="24"/>
          <w:szCs w:val="24"/>
        </w:rPr>
        <w:t xml:space="preserve"> DE</w:t>
      </w:r>
      <w:r>
        <w:rPr>
          <w:rFonts w:asciiTheme="majorBidi" w:hAnsiTheme="majorBidi" w:cstheme="majorBidi"/>
          <w:b/>
          <w:bCs/>
          <w:sz w:val="24"/>
          <w:szCs w:val="24"/>
        </w:rPr>
        <w:t xml:space="preserve"> 15 000</w:t>
      </w:r>
      <w:r w:rsidR="00D252BE" w:rsidRPr="0075447B">
        <w:rPr>
          <w:rFonts w:asciiTheme="majorBidi" w:hAnsiTheme="majorBidi" w:cstheme="majorBidi"/>
          <w:b/>
          <w:bCs/>
          <w:sz w:val="24"/>
          <w:szCs w:val="24"/>
        </w:rPr>
        <w:t xml:space="preserve"> </w:t>
      </w:r>
      <w:r w:rsidR="00653B77" w:rsidRPr="0075447B">
        <w:rPr>
          <w:rFonts w:asciiTheme="majorBidi" w:hAnsiTheme="majorBidi" w:cstheme="majorBidi"/>
          <w:b/>
          <w:bCs/>
          <w:sz w:val="24"/>
          <w:szCs w:val="24"/>
        </w:rPr>
        <w:t xml:space="preserve"> </w:t>
      </w:r>
      <w:r>
        <w:rPr>
          <w:rFonts w:asciiTheme="majorBidi" w:hAnsiTheme="majorBidi" w:cstheme="majorBidi"/>
          <w:b/>
          <w:bCs/>
          <w:sz w:val="24"/>
          <w:szCs w:val="24"/>
        </w:rPr>
        <w:t>euros</w:t>
      </w:r>
      <w:bookmarkStart w:id="1" w:name="_GoBack"/>
      <w:bookmarkEnd w:id="1"/>
    </w:p>
    <w:p w14:paraId="0E4F960F" w14:textId="52EFDAD6" w:rsidR="00740665" w:rsidRDefault="00740665" w:rsidP="00315A6F">
      <w:pPr>
        <w:jc w:val="center"/>
        <w:rPr>
          <w:rFonts w:asciiTheme="majorBidi" w:hAnsiTheme="majorBidi" w:cstheme="majorBidi"/>
          <w:b/>
          <w:bCs/>
          <w:sz w:val="24"/>
          <w:szCs w:val="24"/>
        </w:rPr>
      </w:pPr>
      <w:r>
        <w:rPr>
          <w:rFonts w:asciiTheme="majorBidi" w:hAnsiTheme="majorBidi" w:cstheme="majorBidi"/>
          <w:b/>
          <w:bCs/>
          <w:sz w:val="24"/>
          <w:szCs w:val="24"/>
        </w:rPr>
        <w:t>Toute offre sera examinée compte tenu de son état</w:t>
      </w:r>
    </w:p>
    <w:p w14:paraId="56AB1E08" w14:textId="2FC8531B" w:rsidR="00740665" w:rsidRPr="0075447B" w:rsidRDefault="00740665" w:rsidP="00315A6F">
      <w:pPr>
        <w:jc w:val="center"/>
        <w:rPr>
          <w:rFonts w:asciiTheme="majorBidi" w:hAnsiTheme="majorBidi" w:cstheme="majorBidi"/>
          <w:b/>
          <w:bCs/>
          <w:sz w:val="24"/>
          <w:szCs w:val="24"/>
        </w:rPr>
      </w:pPr>
      <w:r>
        <w:rPr>
          <w:rFonts w:asciiTheme="majorBidi" w:hAnsiTheme="majorBidi" w:cstheme="majorBidi"/>
          <w:b/>
          <w:bCs/>
          <w:sz w:val="24"/>
          <w:szCs w:val="24"/>
        </w:rPr>
        <w:t>Le bien peut être visité sans clefs</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3989FE13" w14:textId="383A32FF" w:rsidR="00296C59" w:rsidRPr="0075447B" w:rsidRDefault="00BA0539"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Maison d’habitation </w:t>
      </w:r>
      <w:r w:rsidR="00315A6F" w:rsidRPr="0075447B">
        <w:rPr>
          <w:rFonts w:asciiTheme="majorBidi" w:hAnsiTheme="majorBidi" w:cstheme="majorBidi"/>
          <w:b/>
          <w:bCs/>
          <w:sz w:val="24"/>
          <w:szCs w:val="24"/>
        </w:rPr>
        <w:t>cadastré section</w:t>
      </w:r>
      <w:r>
        <w:rPr>
          <w:rFonts w:asciiTheme="majorBidi" w:hAnsiTheme="majorBidi" w:cstheme="majorBidi"/>
          <w:b/>
          <w:bCs/>
          <w:sz w:val="24"/>
          <w:szCs w:val="24"/>
        </w:rPr>
        <w:t xml:space="preserve"> A numéro 320 sise 15 rue du Four </w:t>
      </w:r>
      <w:proofErr w:type="spellStart"/>
      <w:r>
        <w:rPr>
          <w:rFonts w:asciiTheme="majorBidi" w:hAnsiTheme="majorBidi" w:cstheme="majorBidi"/>
          <w:b/>
          <w:bCs/>
          <w:sz w:val="24"/>
          <w:szCs w:val="24"/>
        </w:rPr>
        <w:t>Eithel</w:t>
      </w:r>
      <w:proofErr w:type="spellEnd"/>
      <w:r>
        <w:rPr>
          <w:rFonts w:asciiTheme="majorBidi" w:hAnsiTheme="majorBidi" w:cstheme="majorBidi"/>
          <w:b/>
          <w:bCs/>
          <w:sz w:val="24"/>
          <w:szCs w:val="24"/>
        </w:rPr>
        <w:t xml:space="preserve"> 62760 HENU</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4DA4C54E"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r w:rsidR="00740665">
        <w:rPr>
          <w:rFonts w:asciiTheme="majorBidi" w:hAnsiTheme="majorBidi" w:cstheme="majorBidi"/>
          <w:b/>
          <w:bCs/>
          <w:sz w:val="24"/>
          <w:szCs w:val="24"/>
        </w:rPr>
        <w:t> : aucun délai fixé à ce jour</w:t>
      </w:r>
    </w:p>
    <w:p w14:paraId="4D64ED11" w14:textId="2D9B0B15" w:rsidR="00296C59" w:rsidRPr="0075447B" w:rsidRDefault="00296C59" w:rsidP="00740665">
      <w:pPr>
        <w:rPr>
          <w:rFonts w:asciiTheme="majorBidi" w:hAnsiTheme="majorBidi" w:cstheme="majorBidi"/>
          <w:b/>
          <w:bCs/>
          <w:sz w:val="24"/>
          <w:szCs w:val="24"/>
        </w:rPr>
      </w:pPr>
    </w:p>
    <w:p w14:paraId="33E79186" w14:textId="77777777" w:rsidR="003A270C" w:rsidRPr="0075447B" w:rsidRDefault="003A270C" w:rsidP="003476F5">
      <w:pPr>
        <w:jc w:val="center"/>
        <w:rPr>
          <w:rFonts w:asciiTheme="majorBidi" w:hAnsiTheme="majorBidi" w:cstheme="majorBidi"/>
          <w:b/>
          <w:sz w:val="24"/>
          <w:szCs w:val="24"/>
        </w:rPr>
      </w:pP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Monsieur Emmanuel FOURMEAUX</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7699</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2"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w:t>
      </w:r>
    </w:p>
    <w:bookmarkEnd w:id="2"/>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7699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Emmanuel FOURMEAUX  - 7699</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66000  PERPIGNAN</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Emmanuel FOURMEAUX</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7699</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Emmanuel FOURMEAUX</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7699</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cadastré section</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3F1F81"/>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40665"/>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A0539"/>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9</Pages>
  <Words>2360</Words>
  <Characters>12985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80</cp:revision>
  <cp:lastPrinted>2018-11-12T16:11:00Z</cp:lastPrinted>
  <dcterms:created xsi:type="dcterms:W3CDTF">2017-08-18T15:11:00Z</dcterms:created>
  <dcterms:modified xsi:type="dcterms:W3CDTF">2026-08-28T07:20:00Z</dcterms:modified>
</cp:coreProperties>
</file>